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B1D2" w14:textId="5A90A770" w:rsidR="003077A8" w:rsidRDefault="003077A8">
      <w:pPr>
        <w:rPr>
          <w:b/>
          <w:bCs/>
          <w:color w:val="4472C4" w:themeColor="accent1"/>
        </w:rPr>
      </w:pPr>
      <w:r w:rsidRPr="003077A8">
        <w:rPr>
          <w:b/>
          <w:bCs/>
          <w:color w:val="4472C4" w:themeColor="accent1"/>
        </w:rPr>
        <w:t>WASABI Innovations</w:t>
      </w:r>
      <w:r w:rsidR="00A10E48">
        <w:rPr>
          <w:b/>
          <w:bCs/>
          <w:color w:val="4472C4" w:themeColor="accent1"/>
        </w:rPr>
        <w:t xml:space="preserve"> – </w:t>
      </w:r>
      <w:bookmarkStart w:id="0" w:name="_Hlk109671055"/>
      <w:r w:rsidR="00A10E48">
        <w:rPr>
          <w:b/>
          <w:bCs/>
          <w:color w:val="4472C4" w:themeColor="accent1"/>
        </w:rPr>
        <w:t>Simple. Symbiotic. Sustainable.</w:t>
      </w:r>
      <w:bookmarkEnd w:id="0"/>
    </w:p>
    <w:p w14:paraId="4E123B43" w14:textId="68BDA50C" w:rsidR="00E9792F" w:rsidRPr="003077A8" w:rsidRDefault="003077A8">
      <w:pPr>
        <w:rPr>
          <w:b/>
          <w:bCs/>
          <w:color w:val="4472C4" w:themeColor="accent1"/>
        </w:rPr>
      </w:pPr>
      <w:r w:rsidRPr="003077A8">
        <w:rPr>
          <w:b/>
          <w:bCs/>
          <w:color w:val="4472C4" w:themeColor="accent1"/>
        </w:rPr>
        <w:t>Manifesto</w:t>
      </w:r>
      <w:r>
        <w:rPr>
          <w:b/>
          <w:bCs/>
          <w:color w:val="4472C4" w:themeColor="accent1"/>
        </w:rPr>
        <w:t>-</w:t>
      </w:r>
    </w:p>
    <w:p w14:paraId="38E9ED34" w14:textId="1E0F1E2E" w:rsidR="00916627" w:rsidRDefault="00D44E1D" w:rsidP="00B2194E">
      <w:pPr>
        <w:jc w:val="both"/>
      </w:pPr>
      <w:r>
        <w:t>Wasabi is a</w:t>
      </w:r>
      <w:r w:rsidR="0089271B">
        <w:t>n</w:t>
      </w:r>
      <w:r>
        <w:t xml:space="preserve"> innovation </w:t>
      </w:r>
      <w:r w:rsidR="00B2194E">
        <w:t xml:space="preserve">management and </w:t>
      </w:r>
      <w:r>
        <w:t>consult</w:t>
      </w:r>
      <w:r w:rsidR="00650E84">
        <w:t>ing company</w:t>
      </w:r>
      <w:r w:rsidR="0089271B">
        <w:t xml:space="preserve"> developing projects in </w:t>
      </w:r>
      <w:r w:rsidR="00096D52">
        <w:t xml:space="preserve">subjects of </w:t>
      </w:r>
      <w:r w:rsidR="0089271B">
        <w:t>dire socio-environmental demand</w:t>
      </w:r>
      <w:r w:rsidR="00916627">
        <w:t>. Examples being</w:t>
      </w:r>
      <w:r w:rsidR="0089271B">
        <w:t xml:space="preserve"> </w:t>
      </w:r>
      <w:r w:rsidR="00511A2B">
        <w:t>sustainable energy materials</w:t>
      </w:r>
      <w:r w:rsidR="00916627">
        <w:t xml:space="preserve"> and technologies</w:t>
      </w:r>
      <w:r w:rsidR="00511A2B">
        <w:t xml:space="preserve">, </w:t>
      </w:r>
      <w:r w:rsidR="00916627">
        <w:t xml:space="preserve">quality of </w:t>
      </w:r>
      <w:r w:rsidR="00511A2B">
        <w:t xml:space="preserve">air and water </w:t>
      </w:r>
      <w:r w:rsidR="00916627">
        <w:t>resources</w:t>
      </w:r>
      <w:r w:rsidR="00511A2B">
        <w:t xml:space="preserve">, </w:t>
      </w:r>
      <w:r w:rsidR="00650E84">
        <w:t>health,</w:t>
      </w:r>
      <w:r w:rsidR="00511A2B">
        <w:t xml:space="preserve"> and </w:t>
      </w:r>
      <w:r w:rsidR="00650E84">
        <w:t>security</w:t>
      </w:r>
      <w:r w:rsidR="00511A2B">
        <w:t xml:space="preserve">. </w:t>
      </w:r>
    </w:p>
    <w:p w14:paraId="503629CC" w14:textId="013DA89B" w:rsidR="003077A8" w:rsidRDefault="0089271B" w:rsidP="00B2194E">
      <w:pPr>
        <w:jc w:val="both"/>
      </w:pPr>
      <w:r>
        <w:t xml:space="preserve">Our mission is to contribute to social harmony </w:t>
      </w:r>
      <w:r w:rsidR="00650E84">
        <w:t>through projects that are extensions of natural ecosystems</w:t>
      </w:r>
      <w:r w:rsidR="000D56F1">
        <w:t xml:space="preserve"> - borrowing</w:t>
      </w:r>
      <w:r w:rsidR="00650E84">
        <w:t xml:space="preserve"> </w:t>
      </w:r>
      <w:r w:rsidR="000D56F1">
        <w:t>p</w:t>
      </w:r>
      <w:r w:rsidR="000D56F1" w:rsidRPr="000D56F1">
        <w:t xml:space="preserve">rinciples that have </w:t>
      </w:r>
      <w:r w:rsidR="000D56F1">
        <w:t>w</w:t>
      </w:r>
      <w:r w:rsidR="000D56F1" w:rsidRPr="000D56F1">
        <w:t xml:space="preserve">orked </w:t>
      </w:r>
      <w:r w:rsidR="000D56F1">
        <w:t>s</w:t>
      </w:r>
      <w:r w:rsidR="000D56F1" w:rsidRPr="000D56F1">
        <w:t xml:space="preserve">ustainably for </w:t>
      </w:r>
      <w:r w:rsidR="000D56F1">
        <w:t>m</w:t>
      </w:r>
      <w:r w:rsidR="000D56F1" w:rsidRPr="000D56F1">
        <w:t xml:space="preserve">illions of </w:t>
      </w:r>
      <w:r w:rsidR="000D56F1">
        <w:t>y</w:t>
      </w:r>
      <w:r w:rsidR="000D56F1" w:rsidRPr="000D56F1">
        <w:t>ears.</w:t>
      </w:r>
    </w:p>
    <w:p w14:paraId="49DEBC03" w14:textId="45B31AEC" w:rsidR="00096D52" w:rsidRDefault="00650E84" w:rsidP="00B2194E">
      <w:pPr>
        <w:jc w:val="both"/>
      </w:pPr>
      <w:r>
        <w:t xml:space="preserve">WI </w:t>
      </w:r>
      <w:r w:rsidR="00096D52">
        <w:t>projects are</w:t>
      </w:r>
      <w:r w:rsidR="007906D9">
        <w:t xml:space="preserve"> interdisciplinary, intersectoral, and international. They are</w:t>
      </w:r>
      <w:r w:rsidR="00096D52">
        <w:t xml:space="preserve"> </w:t>
      </w:r>
      <w:r w:rsidR="003077A8">
        <w:t xml:space="preserve">designed to </w:t>
      </w:r>
      <w:r w:rsidR="00096D52">
        <w:t xml:space="preserve">empower existing </w:t>
      </w:r>
      <w:r w:rsidR="003077A8">
        <w:t xml:space="preserve">and emerging </w:t>
      </w:r>
      <w:r w:rsidR="00096D52">
        <w:t xml:space="preserve">infrastructures. </w:t>
      </w:r>
      <w:r w:rsidR="00916627">
        <w:t>We</w:t>
      </w:r>
      <w:r w:rsidR="00A10E48">
        <w:t xml:space="preserve"> </w:t>
      </w:r>
      <w:r w:rsidR="00705B95">
        <w:t xml:space="preserve">consolidate </w:t>
      </w:r>
      <w:r w:rsidR="007906D9">
        <w:t>our core</w:t>
      </w:r>
      <w:r w:rsidR="00916627">
        <w:t xml:space="preserve"> </w:t>
      </w:r>
      <w:r w:rsidR="00705B95">
        <w:t>ideas</w:t>
      </w:r>
      <w:r w:rsidR="007906D9">
        <w:t xml:space="preserve"> with support from academic partners and we collaborate with industry for development from prototype to scalable pilot</w:t>
      </w:r>
      <w:r w:rsidR="00B2194E">
        <w:t>s</w:t>
      </w:r>
      <w:r w:rsidR="007906D9">
        <w:t>. In the process w</w:t>
      </w:r>
      <w:r w:rsidR="003077A8">
        <w:t xml:space="preserve">e </w:t>
      </w:r>
      <w:r w:rsidR="00EE7F3B">
        <w:t xml:space="preserve">bridge academic research </w:t>
      </w:r>
      <w:r w:rsidR="00705B95">
        <w:t xml:space="preserve">with </w:t>
      </w:r>
      <w:r w:rsidR="00EE7F3B">
        <w:t xml:space="preserve">the industry, </w:t>
      </w:r>
      <w:r w:rsidR="00705B95">
        <w:t xml:space="preserve">across </w:t>
      </w:r>
      <w:r w:rsidR="00EE7F3B">
        <w:t xml:space="preserve">their </w:t>
      </w:r>
      <w:r w:rsidR="00705B95">
        <w:t xml:space="preserve">social interfaces. </w:t>
      </w:r>
    </w:p>
    <w:p w14:paraId="68E1B199" w14:textId="299E4301" w:rsidR="000D56F1" w:rsidRDefault="00B2194E" w:rsidP="00160B54">
      <w:pPr>
        <w:jc w:val="both"/>
      </w:pPr>
      <w:r w:rsidRPr="00160B54">
        <w:rPr>
          <w:color w:val="0070C0"/>
        </w:rPr>
        <w:t>WASA</w:t>
      </w:r>
      <w:r w:rsidRPr="00160B54">
        <w:rPr>
          <w:color w:val="00B050"/>
        </w:rPr>
        <w:t>BI</w:t>
      </w:r>
      <w:r>
        <w:t xml:space="preserve"> is an acronym for </w:t>
      </w:r>
      <w:r w:rsidRPr="00160B54">
        <w:rPr>
          <w:color w:val="4472C4" w:themeColor="accent1"/>
        </w:rPr>
        <w:t>Wa</w:t>
      </w:r>
      <w:r>
        <w:t xml:space="preserve">ter and </w:t>
      </w:r>
      <w:r w:rsidR="00160B54" w:rsidRPr="00160B54">
        <w:rPr>
          <w:color w:val="4472C4" w:themeColor="accent1"/>
        </w:rPr>
        <w:t>S</w:t>
      </w:r>
      <w:r w:rsidR="00160B54">
        <w:t>urface-</w:t>
      </w:r>
      <w:r w:rsidR="00160B54" w:rsidRPr="00160B54">
        <w:rPr>
          <w:color w:val="4472C4" w:themeColor="accent1"/>
        </w:rPr>
        <w:t>A</w:t>
      </w:r>
      <w:r w:rsidR="00160B54">
        <w:t>ctive</w:t>
      </w:r>
      <w:r>
        <w:t xml:space="preserve"> </w:t>
      </w:r>
      <w:r w:rsidRPr="00160B54">
        <w:rPr>
          <w:color w:val="00B050"/>
        </w:rPr>
        <w:t>Bi</w:t>
      </w:r>
      <w:r>
        <w:t>o</w:t>
      </w:r>
      <w:r w:rsidR="00160B54">
        <w:t>-</w:t>
      </w:r>
      <w:r>
        <w:t>m</w:t>
      </w:r>
      <w:r w:rsidR="00160B54">
        <w:t>i</w:t>
      </w:r>
      <w:r>
        <w:t>mesis</w:t>
      </w:r>
      <w:r w:rsidR="00160B54">
        <w:t xml:space="preserve">. </w:t>
      </w:r>
      <w:r w:rsidR="00790D1D">
        <w:t>E</w:t>
      </w:r>
      <w:r w:rsidR="000D56F1" w:rsidRPr="000D56F1">
        <w:t xml:space="preserve">ach link in our value chain </w:t>
      </w:r>
      <w:r w:rsidR="00790D1D">
        <w:t>is forged</w:t>
      </w:r>
      <w:r w:rsidR="000D56F1" w:rsidRPr="000D56F1">
        <w:t xml:space="preserve"> </w:t>
      </w:r>
      <w:r w:rsidR="00790D1D">
        <w:t>by</w:t>
      </w:r>
      <w:r w:rsidR="000D56F1" w:rsidRPr="000D56F1">
        <w:t xml:space="preserve"> </w:t>
      </w:r>
      <w:r w:rsidR="00160B54">
        <w:t xml:space="preserve">the </w:t>
      </w:r>
      <w:r w:rsidR="00160B54" w:rsidRPr="00160B54">
        <w:rPr>
          <w:i/>
          <w:iCs/>
          <w:color w:val="C00000"/>
        </w:rPr>
        <w:t>WI Principle</w:t>
      </w:r>
      <w:r w:rsidR="00D51965">
        <w:t>-</w:t>
      </w:r>
      <w:r w:rsidR="000D56F1">
        <w:t xml:space="preserve"> </w:t>
      </w:r>
      <w:r w:rsidR="00D51965" w:rsidRPr="00D51965">
        <w:t>Simple. Symbiotic. Sustainable.</w:t>
      </w:r>
    </w:p>
    <w:p w14:paraId="0942ED4D" w14:textId="5E91157D" w:rsidR="00160B54" w:rsidRDefault="00D51965" w:rsidP="00160B54">
      <w:pPr>
        <w:jc w:val="both"/>
      </w:pPr>
      <w:r>
        <w:t>Materials: We noted</w:t>
      </w:r>
      <w:r w:rsidR="00F558F1">
        <w:t xml:space="preserve"> a</w:t>
      </w:r>
      <w:r>
        <w:t xml:space="preserve"> foundational </w:t>
      </w:r>
      <w:r w:rsidR="00790D1D">
        <w:t>weakness</w:t>
      </w:r>
      <w:r>
        <w:t xml:space="preserve"> </w:t>
      </w:r>
      <w:r w:rsidR="00790D1D">
        <w:t xml:space="preserve">in incumbent </w:t>
      </w:r>
      <w:r w:rsidR="00F558F1">
        <w:t xml:space="preserve">structural and functional </w:t>
      </w:r>
      <w:r w:rsidR="00790D1D">
        <w:t xml:space="preserve">materials. </w:t>
      </w:r>
      <w:r w:rsidR="00F558F1">
        <w:t>They do not or rarely constitute living matter. So, we decided to work with materials that are either constituents of living matter or</w:t>
      </w:r>
      <w:r w:rsidR="007E5317">
        <w:t xml:space="preserve"> are bio-mimetic</w:t>
      </w:r>
      <w:r w:rsidR="00F558F1">
        <w:t>. The primary material</w:t>
      </w:r>
      <w:r w:rsidR="007E5317">
        <w:t xml:space="preserve">s we work with are thus water, and natural or nature identical molecules and nanomaterials. The secondary set of materials are bio-mimetic macromolecules and nanoparticles. </w:t>
      </w:r>
      <w:r w:rsidR="00BE3EE3">
        <w:t xml:space="preserve">While water forms the base for our designs, other materials are surface active - they either assemble at water-gas interface or they assemble as micelles or colloids in the </w:t>
      </w:r>
      <w:r w:rsidR="00403346">
        <w:t xml:space="preserve">liquid </w:t>
      </w:r>
      <w:r w:rsidR="00BE3EE3">
        <w:t xml:space="preserve">phase. </w:t>
      </w:r>
    </w:p>
    <w:p w14:paraId="3C82D3F5" w14:textId="659B0041" w:rsidR="00310784" w:rsidRDefault="00D51965" w:rsidP="00160B54">
      <w:pPr>
        <w:jc w:val="both"/>
      </w:pPr>
      <w:r>
        <w:t xml:space="preserve">Building Blocks: </w:t>
      </w:r>
      <w:r w:rsidR="00BE3EE3">
        <w:t>We work with soap films</w:t>
      </w:r>
      <w:r w:rsidR="00A86290">
        <w:t xml:space="preserve"> </w:t>
      </w:r>
      <w:r w:rsidR="00BE3EE3">
        <w:t>and composite droplets</w:t>
      </w:r>
      <w:r w:rsidR="00A86290">
        <w:t xml:space="preserve">. Both are </w:t>
      </w:r>
      <w:r w:rsidR="00310784">
        <w:t xml:space="preserve">simply profound in their character. </w:t>
      </w:r>
    </w:p>
    <w:p w14:paraId="4D0AB5A2" w14:textId="7D2726D3" w:rsidR="00D51965" w:rsidRDefault="00310784" w:rsidP="00160B54">
      <w:pPr>
        <w:jc w:val="both"/>
      </w:pPr>
      <w:r>
        <w:t>We use a soap film as a</w:t>
      </w:r>
      <w:r w:rsidR="00403346">
        <w:t xml:space="preserve"> stretched semipermeable nano-composite </w:t>
      </w:r>
      <w:r>
        <w:t>membrane</w:t>
      </w:r>
      <w:r w:rsidR="00403346">
        <w:t>,</w:t>
      </w:r>
      <w:r>
        <w:t xml:space="preserve"> made of a proton conducting aqueous phase </w:t>
      </w:r>
      <w:r w:rsidR="00533587">
        <w:t>sandwiched by self-assembled monolayer of surfactant molecules.</w:t>
      </w:r>
      <w:r w:rsidR="00403346">
        <w:t xml:space="preserve"> Droplets that we use are generally micron and submicron size composites</w:t>
      </w:r>
      <w:r w:rsidR="001F0AEC">
        <w:t xml:space="preserve"> incorporating both structure and function within a single spherical form. </w:t>
      </w:r>
    </w:p>
    <w:p w14:paraId="4C8D04B6" w14:textId="0F8BFA93" w:rsidR="00D51965" w:rsidRDefault="00D51965" w:rsidP="00160B54">
      <w:pPr>
        <w:jc w:val="both"/>
      </w:pPr>
      <w:r>
        <w:t>Architectures:</w:t>
      </w:r>
      <w:r w:rsidR="001F0AEC">
        <w:t xml:space="preserve"> Our primary architectural principle is self-assembly. We work with </w:t>
      </w:r>
      <w:r w:rsidR="007F4737">
        <w:t xml:space="preserve">soap </w:t>
      </w:r>
      <w:r w:rsidR="001F0AEC">
        <w:t xml:space="preserve">bubbles, </w:t>
      </w:r>
      <w:r w:rsidR="007F4737">
        <w:t xml:space="preserve">soap </w:t>
      </w:r>
      <w:r w:rsidR="001F0AEC">
        <w:t>foams, and aerosols</w:t>
      </w:r>
      <w:r w:rsidR="007F4737">
        <w:t xml:space="preserve"> as structural architecture hosting functional materials and gases. </w:t>
      </w:r>
    </w:p>
    <w:p w14:paraId="298666D0" w14:textId="67EF44F4" w:rsidR="00D51965" w:rsidRDefault="00D51965" w:rsidP="00160B54">
      <w:pPr>
        <w:jc w:val="both"/>
      </w:pPr>
      <w:r>
        <w:t xml:space="preserve">Assembled Devices: </w:t>
      </w:r>
      <w:r w:rsidR="007F4737">
        <w:t xml:space="preserve">Our engineering devices prioritise gravity and natural convection as motive potentials. All devices and processes are subjected to LCA (life cycle assessment) and </w:t>
      </w:r>
      <w:r w:rsidR="00E74E35">
        <w:t xml:space="preserve">are </w:t>
      </w:r>
      <w:r w:rsidR="007F4737">
        <w:t xml:space="preserve">optimised for minimizing losses and environmental footprint. </w:t>
      </w:r>
    </w:p>
    <w:p w14:paraId="239A4A3C" w14:textId="0250247C" w:rsidR="00835375" w:rsidRDefault="00D51965" w:rsidP="00160B54">
      <w:pPr>
        <w:jc w:val="both"/>
      </w:pPr>
      <w:r>
        <w:t xml:space="preserve">Business Model: </w:t>
      </w:r>
      <w:r w:rsidR="00E74E35">
        <w:t>We are a social enterprise for-profit organization focussed on deriving our enjoyment from our creative pursuit.</w:t>
      </w:r>
      <w:r w:rsidR="00835375">
        <w:t xml:space="preserve"> </w:t>
      </w:r>
      <w:r w:rsidR="00E74E35">
        <w:t xml:space="preserve">Our foundational principles are protected by company bylaws. </w:t>
      </w:r>
      <w:r w:rsidR="00564581">
        <w:t xml:space="preserve">WI team </w:t>
      </w:r>
      <w:r w:rsidR="00E56452">
        <w:t xml:space="preserve">is </w:t>
      </w:r>
      <w:r w:rsidR="00A20E85">
        <w:t xml:space="preserve">limited </w:t>
      </w:r>
      <w:r w:rsidR="00835375">
        <w:t xml:space="preserve">by a maximum </w:t>
      </w:r>
      <w:r w:rsidR="00564581">
        <w:t>11</w:t>
      </w:r>
      <w:r w:rsidR="00835375">
        <w:t xml:space="preserve"> employees</w:t>
      </w:r>
      <w:r w:rsidR="00564581">
        <w:t xml:space="preserve"> forming a </w:t>
      </w:r>
      <w:r w:rsidR="00B7161D">
        <w:t>close-knit</w:t>
      </w:r>
      <w:r w:rsidR="00564581">
        <w:t xml:space="preserve"> family of co-workers</w:t>
      </w:r>
      <w:r w:rsidR="00B7161D">
        <w:t>.</w:t>
      </w:r>
      <w:r w:rsidR="00835375">
        <w:t xml:space="preserve"> </w:t>
      </w:r>
    </w:p>
    <w:p w14:paraId="138ED903" w14:textId="4A163271" w:rsidR="00D51965" w:rsidRDefault="00835375" w:rsidP="00160B54">
      <w:pPr>
        <w:jc w:val="both"/>
      </w:pPr>
      <w:r>
        <w:t xml:space="preserve">WI aims to become a holding company spinning off start ups through its innovative projects and managing industry academic coordination for continuous R&amp;D. </w:t>
      </w:r>
      <w:r w:rsidR="00F905B0">
        <w:t xml:space="preserve">The company innovation portfolio is envisioned to be driven by grants while revenue is expected through consultancy, IP licensing, and through investment in spinoffs. </w:t>
      </w:r>
    </w:p>
    <w:p w14:paraId="5099E7F3" w14:textId="77777777" w:rsidR="00F905B0" w:rsidRDefault="00F905B0" w:rsidP="00160B54">
      <w:pPr>
        <w:jc w:val="both"/>
      </w:pPr>
    </w:p>
    <w:p w14:paraId="7F2E9272" w14:textId="77777777" w:rsidR="00D51965" w:rsidRDefault="00D51965" w:rsidP="00160B54">
      <w:pPr>
        <w:jc w:val="both"/>
      </w:pPr>
    </w:p>
    <w:sectPr w:rsidR="00D51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F4"/>
    <w:rsid w:val="00096D52"/>
    <w:rsid w:val="000D56F1"/>
    <w:rsid w:val="00102906"/>
    <w:rsid w:val="00160B54"/>
    <w:rsid w:val="001F0AEC"/>
    <w:rsid w:val="0025767E"/>
    <w:rsid w:val="002B79F2"/>
    <w:rsid w:val="003077A8"/>
    <w:rsid w:val="00310784"/>
    <w:rsid w:val="003748E7"/>
    <w:rsid w:val="00403346"/>
    <w:rsid w:val="00511A2B"/>
    <w:rsid w:val="00533587"/>
    <w:rsid w:val="00564581"/>
    <w:rsid w:val="00650E84"/>
    <w:rsid w:val="00705B95"/>
    <w:rsid w:val="007906D9"/>
    <w:rsid w:val="00790D1D"/>
    <w:rsid w:val="007E5317"/>
    <w:rsid w:val="007F4737"/>
    <w:rsid w:val="00835375"/>
    <w:rsid w:val="0089271B"/>
    <w:rsid w:val="00916627"/>
    <w:rsid w:val="00A10E48"/>
    <w:rsid w:val="00A20E85"/>
    <w:rsid w:val="00A86290"/>
    <w:rsid w:val="00B2194E"/>
    <w:rsid w:val="00B7161D"/>
    <w:rsid w:val="00B74EF4"/>
    <w:rsid w:val="00BE3EE3"/>
    <w:rsid w:val="00C87B20"/>
    <w:rsid w:val="00CB16BA"/>
    <w:rsid w:val="00D44E1D"/>
    <w:rsid w:val="00D51965"/>
    <w:rsid w:val="00E56452"/>
    <w:rsid w:val="00E74E35"/>
    <w:rsid w:val="00E9792F"/>
    <w:rsid w:val="00EE7F3B"/>
    <w:rsid w:val="00F558F1"/>
    <w:rsid w:val="00F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23FD"/>
  <w15:chartTrackingRefBased/>
  <w15:docId w15:val="{C73767A4-D01C-4608-985C-5AE11226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Indraneel Sen</dc:creator>
  <cp:keywords/>
  <dc:description/>
  <cp:lastModifiedBy>Indraneel Sen</cp:lastModifiedBy>
  <cp:revision>2</cp:revision>
  <dcterms:created xsi:type="dcterms:W3CDTF">2022-07-25T20:23:00Z</dcterms:created>
  <dcterms:modified xsi:type="dcterms:W3CDTF">2022-07-25T20:23:00Z</dcterms:modified>
</cp:coreProperties>
</file>